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7680" w:rsidRPr="00471276" w:rsidRDefault="00471276" w:rsidP="00471276">
      <w:r w:rsidRPr="00471276">
        <w:t>Букмекерская контора «</w:t>
      </w:r>
      <w:proofErr w:type="spellStart"/>
      <w:r w:rsidRPr="00471276">
        <w:t>PariMatch</w:t>
      </w:r>
      <w:proofErr w:type="spellEnd"/>
      <w:r w:rsidRPr="00471276">
        <w:t>» была основана на Украине. На сегодняшний день она является одной из самых популярных контор не только на Украине, но и по всему миру. Со дня основания, компания разрослась по всем странам СНГ, многочисленные пункты приёма ставок открыты в России, Белоруссии и других странах. Сайт также переведён на несколько языков, вышеперечисленные страны, могут спокойно пользоваться сайтом на своём родном языке. Валюта на сайте также зависит от клиента, можно играть в гривнах, рублях, евро, долларах и белорусских рублях. Доступно пополнение игрового счета с самых удобных вам способов, вывод выигранных денег, соответственно, тоже.</w:t>
      </w:r>
      <w:bookmarkStart w:id="0" w:name="_GoBack"/>
      <w:bookmarkEnd w:id="0"/>
    </w:p>
    <w:sectPr w:rsidR="00877680" w:rsidRPr="004712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1276"/>
    <w:rsid w:val="002E1CBB"/>
    <w:rsid w:val="00471276"/>
    <w:rsid w:val="00877680"/>
    <w:rsid w:val="008F2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98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2016-07-10T23:02:00Z</dcterms:created>
  <dcterms:modified xsi:type="dcterms:W3CDTF">2016-07-10T23:03:00Z</dcterms:modified>
</cp:coreProperties>
</file>